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4-{(Z)-(hydroxyimino)[4-(4-nitrophenyl)piperazin-1-yl]methyl}-1,2,5-oxadiazol-3-amine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4-{(Z)-(hydroxyimino)[4-(4-nitrophenyl)piperazin-1-yl]methyl}-1,2,5-oxadiazol-3-amine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C13H15N7O4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