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[3-cyclohexyl-5-hydroxy-5-(trifluoromethyl)-4,5-dihydro-1H-pyrazol-1-yl](2-hydroxyphenyl)methanone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[3-cyclohexyl-5-hydroxy-5-(trifluoromethyl)-4,5-dihydro-1H-pyrazol-1-yl](2-hydroxyphenyl)methanone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