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(4Z)-4-[3-ethoxy-4-(3-phenoxypropoxy)benzylidene]-5-methyl-2-phenyl-2,4-dihydro-3H-pyrazol-3-one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(4Z)-4-[3-ethoxy-4-(3-phenoxypropoxy)benzylidene]-5-methyl-2-phenyl-2,4-dihydro-3H-pyrazol-3-one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