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N-(3-cyano-5,6,7,8-tetrahydro-4H-cyclohepta[b]thiophen-2-yl)-4-(3-methylbutoxy)benzamide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N-(3-cyano-5,6,7,8-tetrahydro-4H-cyclohepta[b]thiophen-2-yl)-4-(3-methylbutoxy)benzamide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