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(4-tert-butylphenyl)[4-(2-methoxyphenyl)piperazin-1-yl]methanone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(4-tert-butylphenyl)[4-(2-methoxyphenyl)piperazin-1-yl]methanone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