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(4E)-4-({1-[3-(4-chlorophenoxy)propyl]-1H-indol-3-yl}methylidene)-1-phenylpyrazolidine-3,5-dione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(4E)-4-({1-[3-(4-chlorophenoxy)propyl]-1H-indol-3-yl}methylidene)-1-phenylpyrazolidine-3,5-dione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