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4-(5-{(Z)-[2-(benzylsulfanyl)-5-imino-7-oxo-5H-[1,3,4]thiadiazolo[3,2-a]pyrimidin-6(7H)-ylidene]methyl}furan-2-yl)benzoic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4-(5-{(Z)-[2-(benzylsulfanyl)-5-imino-7-oxo-5H-[1,3,4]thiadiazolo[3,2-a]pyrimidin-6(7H)-ylidene]methyl}furan-2-yl)benzoic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C24H16N4O4S2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488.55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