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2-[(4-ethoxyphenyl)carbonyl]-N-[3-(trifluoromethyl)phenyl]hydrazinecarbothioamide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2-[(4-ethoxyphenyl)carbonyl]-N-[3-(trifluoromethyl)phenyl]hydrazinecarbothioamide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