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N-[2-(cyclohexylsulfanyl)ethyl]-4-(3,4-dihydroisoquinolin-2(1H)-ylmethyl)benzamide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N-[2-(cyclohexylsulfanyl)ethyl]-4-(3,4-dihydroisoquinolin-2(1H)-ylmethyl)benzamide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