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(4E)-4-{3-bromo-4-[2-(3,4-dimethylphenoxy)ethoxy]-5-ethoxybenzylidene}-1-phenylpyrazolidine-3,5-dione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(4E)-4-{3-bromo-4-[2-(3,4-dimethylphenoxy)ethoxy]-5-ethoxybenzylidene}-1-phenylpyrazolidine-3,5-dione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