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4,6-dimethyl-1-{[(E)-naphthalen-1-ylmethylidene]amino}-2-oxo-1,2-dihydropyridine-3-carbonitrile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4,6-dimethyl-1-{[(E)-naphthalen-1-ylmethylidene]amino}-2-oxo-1,2-dihydropyridine-3-carbonitrile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