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(5E)-1-methyl-2-thioxo-5-(2,3,4-trimethoxybenzylidene)dihydropyrimidine-4,6(1H,5H)-dione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(5E)-1-methyl-2-thioxo-5-(2,3,4-trimethoxybenzylidene)dihydropyrimidine-4,6(1H,5H)-dione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