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N-carbamimidoyl-4-{[(E)-(2-methoxyphenyl)methylidene]amino}benzenesulfonamide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N-carbamimidoyl-4-{[(E)-(2-methoxyphenyl)methylidene]amino}benzenesulfonamide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