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(5E)-3-benzyl-5-(4-{3-[4-(butan-2-yl)phenoxy]propoxy}-3-chloro-5-ethoxybenzylidene)-2-thioxo-1,3-thiazolidin-4-one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(5E)-3-benzyl-5-(4-{3-[4-(butan-2-yl)phenoxy]propoxy}-3-chloro-5-ethoxybenzylidene)-2-thioxo-1,3-thiazolidin-4-one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STK008563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