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STK010331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(6Z)-2-ethyl-5-imino-6-[4-(1-phenylethoxy)benzylidene]-5,6-dihydro-7H-[1,3,4]thiadiazolo[3,2-a]pyrimidin-7-one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(6Z)-2-ethyl-5-imino-6-[4-(1-phenylethoxy)benzylidene]-5,6-dihydro-7H-[1,3,4]thiadiazolo[3,2-a]pyrimidin-7-one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C22H20N4O2S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404.49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STK010331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