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(4E)-4-{4-[2-(2,4-dimethylphenoxy)ethoxy]-3-ethoxybenzylidene}-1-phenylpyrazolidine-3,5-dione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(4E)-4-{4-[2-(2,4-dimethylphenoxy)ethoxy]-3-ethoxybenzylidene}-1-phenylpyrazolidine-3,5-dione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