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STK017166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tetraethyl 5',5',8'-trimethyl-6'-[(2E)-3-phenylprop-2-enoyl]-5',6'-dihydrospiro[1,3-dithiole-2,1'-thiopyrano[2,3-c]quinoline]-2',3',4,5-tetracarboxylate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tetraethyl 5',5',8'-trimethyl-6'-[(2E)-3-phenylprop-2-enoyl]-5',6'-dihydrospiro[1,3-dithiole-2,1'-thiopyrano[2,3-c]quinoline]-2',3',4,5-tetracarboxylate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C38H39NO9S3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749.93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STK017166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