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1-[(N-acetylglycyl)(4-methoxyphenyl)amino]-N-(2,6-dimethylphenyl)cyclohexanecarboxamide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1-[(N-acetylglycyl)(4-methoxyphenyl)amino]-N-(2,6-dimethylphenyl)cyclohexanecarboxamide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