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2-{[4,5-bis(4-methylphenyl)-4H-1,2,4-triazol-3-yl]sulfanyl}-N'-[(1E)-1-(pyridin-4-yl)ethylidene]acetohydrazide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2-{[4,5-bis(4-methylphenyl)-4H-1,2,4-triazol-3-yl]sulfanyl}-N'-[(1E)-1-(pyridin-4-yl)ethylidene]acetohydrazide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