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(5E)-5-[2-(2-bromoethoxy)benzylidene]-1-(4-methoxyphenyl)pyrimidine-2,4,6(1H,3H,5H)-trione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(5E)-5-[2-(2-bromoethoxy)benzylidene]-1-(4-methoxyphenyl)pyrimidine-2,4,6(1H,3H,5H)-trione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