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5-[(3-chloro-4-methylphenyl)carbamoyl]-2-{[(3-fluorophenyl)carbonyl]amino}-4-methylthiophene-3-carboxylate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5-[(3-chloro-4-methylphenyl)carbamoyl]-2-{[(3-fluorophenyl)carbonyl]amino}-4-methylthiophene-3-carboxylate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