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(4E)-5-methyl-4-[2-(3-methylphenyl)hydrazinylidene]-2-phenyl-2,4-dihydro-3H-pyrazol-3-one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(4E)-5-methyl-4-[2-(3-methylphenyl)hydrazinylidene]-2-phenyl-2,4-dihydro-3H-pyrazol-3-one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