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4-{(2E)-2-[4-(naphthalen-1-ylmethoxy)benzylidene]hydrazinyl}-2,6-di(piperidin-1-yl)pyrimidine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4-{(2E)-2-[4-(naphthalen-1-ylmethoxy)benzylidene]hydrazinyl}-2,6-di(piperidin-1-yl)pyrimidine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C32H36N6O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