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4-(3,3,6,6-tetramethyl-1,8-dioxo-2,3,4,5,6,7,8,9-octahydro-1H-xanthen-9-yl)phenyl 3,4-dichlorobenzoate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4-(3,3,6,6-tetramethyl-1,8-dioxo-2,3,4,5,6,7,8,9-octahydro-1H-xanthen-9-yl)phenyl 3,4-dichlorobenzoate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