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2-{[3-(4-bromophenyl)-4-oxo-3,4-dihydroquinazolin-2-yl]sulfanyl}-N-(3,4-dimethylphenyl)acetamide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2-{[3-(4-bromophenyl)-4-oxo-3,4-dihydroquinazolin-2-yl]sulfanyl}-N-(3,4-dimethylphenyl)acetamide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