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3-[4-(4-methoxyphenyl)-2-({[(4-phenyl-1H-imidazol-2-yl)sulfanyl]acetyl}amino)-1,3-thiazol-5-yl]propanoate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3-[4-(4-methoxyphenyl)-2-({[(4-phenyl-1H-imidazol-2-yl)sulfanyl]acetyl}amino)-1,3-thiazol-5-yl]propanoate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