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4-[(E)-(2-carbamothioylhydrazinylidene)methyl]-2-ethoxyphenyl 4-chlorobenzoate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4-[(E)-(2-carbamothioylhydrazinylidene)methyl]-2-ethoxyphenyl 4-chlorobenzoate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