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(4E)-2-[4-(4-methoxyphenyl)-1,3-thiazol-2-yl]-5-methyl-4-[2-(3-nitrophenyl)hydrazinylidene]-2,4-dihydro-3H-pyrazol-3-one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(4E)-2-[4-(4-methoxyphenyl)-1,3-thiazol-2-yl]-5-methyl-4-[2-(3-nitrophenyl)hydrazinylidene]-2,4-dihydro-3H-pyrazol-3-one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