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2-{[2-(2-methoxyphenoxy)ethyl]sulfanyl}pyrimidine-4,6-diamine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2-{[2-(2-methoxyphenoxy)ethyl]sulfanyl}pyrimidine-4,6-diamine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