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(1R,2S)-2-{[2-({4-[(cyclopropylcarbonyl)amino]phenyl}carbonyl)hydrazinyl]carbonyl}cyclohexanecarboxylic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(1R,2S)-2-{[2-({4-[(cyclopropylcarbonyl)amino]phenyl}carbonyl)hydrazinyl]carbonyl}cyclohexanecarboxylic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