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N~2~-(3-chloro-2-methylphenyl)-N-[2-(4-methoxyphenyl)ethyl]-N~2~-[(4-methylphenyl)sulfonyl]glycinamide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N~2~-(3-chloro-2-methylphenyl)-N-[2-(4-methoxyphenyl)ethyl]-N~2~-[(4-methylphenyl)sulfonyl]glycinamide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