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(4E)-4-{4-[(4-chlorobenzyl)oxy]benzylidene}-3-(4-methylphenyl)-1,2-oxazol-5(4H)-one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(4E)-4-{4-[(4-chlorobenzyl)oxy]benzylidene}-3-(4-methylphenyl)-1,2-oxazol-5(4H)-one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