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STK024554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(5E)-5-{3,5-dichloro-2-[2-(4-methylphenoxy)ethoxy]benzylidene}-3-phenyl-2-thioxo-1,3-thiazolidin-4-one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(5E)-5-{3,5-dichloro-2-[2-(4-methylphenoxy)ethoxy]benzylidene}-3-phenyl-2-thioxo-1,3-thiazolidin-4-one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C25H19Cl2NO3S2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516.47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STK024554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