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STK024571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1-{N-[(4-chlorophenyl)sulfonyl]-N-methylglycyl}piperidine-4-carboxylate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1-{N-[(4-chlorophenyl)sulfonyl]-N-methylglycyl}piperidine-4-carboxylate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STK024571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