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2-methoxy-4-[(E)-{2-[(4-nitrophenyl)carbonyl]hydrazinylidene}methyl]phenyl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2-methoxy-4-[(E)-{2-[(4-nitrophenyl)carbonyl]hydrazinylidene}methyl]phenyl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