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(5E)-5-[4-(benzyloxy)-3-methoxy-5-(prop-2-en-1-yl)benzylidene]-1-(prop-2-en-1-yl)-2-thioxodihydropyrimidine-4,6(1H,5H)-dione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(5E)-5-[4-(benzyloxy)-3-methoxy-5-(prop-2-en-1-yl)benzylidene]-1-(prop-2-en-1-yl)-2-thioxodihydropyrimidine-4,6(1H,5H)-dione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