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2-[(4-cyano-1-ethyl-5,6,7,8-tetrahydroisoquinolin-3-yl)sulfanyl]-N,N-diethylacetamide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2-[(4-cyano-1-ethyl-5,6,7,8-tetrahydroisoquinolin-3-yl)sulfanyl]-N,N-diethylacetamide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