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5-{[(2-chlorophenyl)carbonyl]amino}-N-(2-methoxyphenyl)-1-phenyl-1H-pyrazole-4-carboxamide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5-{[(2-chlorophenyl)carbonyl]amino}-N-(2-methoxyphenyl)-1-phenyl-1H-pyrazole-4-carboxamide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