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4-(3,4-dimethylphenyl)-2-[5-nitro-2-(pyrrolidin-1-yl)phenyl]phthalazin-1(2H)-one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4-(3,4-dimethylphenyl)-2-[5-nitro-2-(pyrrolidin-1-yl)phenyl]phthalazin-1(2H)-one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