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2-[(2E)-2-(4-chlorobenzylidene)hydrazinyl]-2-oxo-N-[3-(propan-2-yloxy)propyl]acetamide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2-[(2E)-2-(4-chlorobenzylidene)hydrazinyl]-2-oxo-N-[3-(propan-2-yloxy)propyl]acetamide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