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6-methoxy-2,2,4-trimethyl-1-[(4-methylphenyl)sulfonyl]-1,2-dihydroquinoline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6-methoxy-2,2,4-trimethyl-1-[(4-methylphenyl)sulfonyl]-1,2-dihydroquinoline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