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4-methyl-5-[(2-methylphenyl)carbamoyl]-2-[(phenylcarbonyl)amino]thiophene-3-carboxylate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4-methyl-5-[(2-methylphenyl)carbamoyl]-2-[(phenylcarbonyl)amino]thiophene-3-carboxylate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