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3-benzyl-2-[(2E)-2-(4-fluorobenzylidene)hydrazinyl]-3,5,6,7-tetrahydro-4H-cyclopenta[4,5]thieno[2,3-d]pyrimidin-4-one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3-benzyl-2-[(2E)-2-(4-fluorobenzylidene)hydrazinyl]-3,5,6,7-tetrahydro-4H-cyclopenta[4,5]thieno[2,3-d]pyrimidin-4-one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