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(4E)-4-{4-[(3,4-dichlorobenzyl)oxy]-3-ethoxybenzylidene}-5-methyl-2-phenyl-2,4-dihydro-3H-pyrazol-3-one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(4E)-4-{4-[(3,4-dichlorobenzyl)oxy]-3-ethoxybenzylidene}-5-methyl-2-phenyl-2,4-dihydro-3H-pyrazol-3-one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