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1-[5-(3-bromophenyl)-1,3,4-thiadiazol-2-yl]-3-(2-fluorophenyl)urea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1-[5-(3-bromophenyl)-1,3,4-thiadiazol-2-yl]-3-(2-fluorophenyl)urea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C15H10BrFN4OS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