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2-{[5-(4-chlorophenyl)-4-phenyl-4H-1,2,4-triazol-3-yl]sulfanyl}-N'-[(E)-(4-ethoxyphenyl)methylidene]acetohydrazide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2-{[5-(4-chlorophenyl)-4-phenyl-4H-1,2,4-triazol-3-yl]sulfanyl}-N'-[(E)-(4-ethoxyphenyl)methylidene]acetohydrazide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