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N-(3-methoxy-5,6,7,8-tetrahydronaphthalen-2-yl)pyridine-3-carboxamide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N-(3-methoxy-5,6,7,8-tetrahydronaphthalen-2-yl)pyridine-3-carboxamide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