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4-[4-(benzyloxy)-3-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4-[4-(benzyloxy)-3-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