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2-[(6-ethoxy-1,3-benzothiazol-2-yl)sulfanyl]-1-[2-(trifluoromethyl)-10H-phenothiazin-10-yl]ethanone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2-[(6-ethoxy-1,3-benzothiazol-2-yl)sulfanyl]-1-[2-(trifluoromethyl)-10H-phenothiazin-10-yl]ethanone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C24H17F3N2O2S3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