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(5Z)-5-{2-[2-(3,5-dimethylphenoxy)ethoxy]-5-nitrobenzylidene}-3-phenyl-2-thioxo-1,3-thiazolidin-4-one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(5Z)-5-{2-[2-(3,5-dimethylphenoxy)ethoxy]-5-nitrobenzylidene}-3-phenyl-2-thioxo-1,3-thiazolidin-4-one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C26H22N2O5S2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